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69" w:rsidRPr="001256FF" w:rsidRDefault="00E63E69" w:rsidP="001256F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256FF">
        <w:rPr>
          <w:rFonts w:ascii="Times New Roman" w:hAnsi="Times New Roman" w:cs="Times New Roman"/>
          <w:b/>
          <w:bCs/>
          <w:sz w:val="24"/>
          <w:szCs w:val="24"/>
        </w:rPr>
        <w:t xml:space="preserve">Name: </w:t>
      </w:r>
    </w:p>
    <w:p w:rsidR="00E63E69" w:rsidRPr="001256FF" w:rsidRDefault="00E63E69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63E69" w:rsidRPr="001256FF" w:rsidRDefault="00E63E69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63E69" w:rsidRPr="001256FF" w:rsidRDefault="00E63E69" w:rsidP="00BC09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6FF">
        <w:rPr>
          <w:rFonts w:ascii="Times New Roman" w:hAnsi="Times New Roman" w:cs="Times New Roman"/>
          <w:b/>
          <w:bCs/>
          <w:sz w:val="28"/>
          <w:szCs w:val="28"/>
        </w:rPr>
        <w:t>Career Community Resource</w:t>
      </w:r>
    </w:p>
    <w:p w:rsidR="00E63E69" w:rsidRPr="001256FF" w:rsidRDefault="00E63E69" w:rsidP="00BC09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56FF">
        <w:rPr>
          <w:rFonts w:ascii="Times New Roman" w:hAnsi="Times New Roman" w:cs="Times New Roman"/>
          <w:b/>
          <w:bCs/>
          <w:sz w:val="28"/>
          <w:szCs w:val="28"/>
        </w:rPr>
        <w:t>Exploration Worksheet</w:t>
      </w:r>
    </w:p>
    <w:p w:rsidR="00E63E69" w:rsidRPr="001256FF" w:rsidRDefault="00E63E69" w:rsidP="00BC09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E69" w:rsidRPr="001256FF" w:rsidRDefault="00E63E69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t>Schuylkill County offers a variety of community agencies designed to specifically</w:t>
      </w:r>
    </w:p>
    <w:p w:rsidR="00E63E69" w:rsidRPr="001256FF" w:rsidRDefault="00E63E69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t>address the needs of those seeking employment, transportation to employment or further</w:t>
      </w:r>
    </w:p>
    <w:p w:rsidR="00E63E69" w:rsidRPr="001256FF" w:rsidRDefault="00E63E69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t xml:space="preserve">employability skills. Three of these agencies: The Pennsylvania Career Link Center, </w:t>
      </w:r>
      <w:r w:rsidR="00BC0987" w:rsidRPr="001256FF">
        <w:rPr>
          <w:rFonts w:ascii="Times New Roman" w:hAnsi="Times New Roman" w:cs="Times New Roman"/>
          <w:sz w:val="24"/>
          <w:szCs w:val="24"/>
        </w:rPr>
        <w:t xml:space="preserve">Schuylkill Transportation System (STS) and BigFuture by the College Board, will </w:t>
      </w:r>
      <w:r w:rsidRPr="001256FF">
        <w:rPr>
          <w:rFonts w:ascii="Times New Roman" w:hAnsi="Times New Roman" w:cs="Times New Roman"/>
          <w:sz w:val="24"/>
          <w:szCs w:val="24"/>
        </w:rPr>
        <w:t xml:space="preserve">be the focus of this aspect of </w:t>
      </w:r>
      <w:r w:rsidR="00BC0987" w:rsidRPr="001256FF">
        <w:rPr>
          <w:rFonts w:ascii="Times New Roman" w:hAnsi="Times New Roman" w:cs="Times New Roman"/>
          <w:sz w:val="24"/>
          <w:szCs w:val="24"/>
        </w:rPr>
        <w:t>the graduation p</w:t>
      </w:r>
      <w:r w:rsidRPr="001256FF">
        <w:rPr>
          <w:rFonts w:ascii="Times New Roman" w:hAnsi="Times New Roman" w:cs="Times New Roman"/>
          <w:sz w:val="24"/>
          <w:szCs w:val="24"/>
        </w:rPr>
        <w:t>roject. Please refer to their respective websites below when completing this worksheet.</w:t>
      </w:r>
    </w:p>
    <w:p w:rsidR="00E63E69" w:rsidRPr="001256FF" w:rsidRDefault="00E63E69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3E69" w:rsidRPr="001256FF" w:rsidRDefault="00E63E69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3E69" w:rsidRPr="001256FF" w:rsidRDefault="00E63E69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t>Schuylkill Transportation System</w:t>
      </w:r>
      <w:r w:rsidR="00F50D43">
        <w:rPr>
          <w:rFonts w:ascii="Times New Roman" w:hAnsi="Times New Roman" w:cs="Times New Roman"/>
          <w:sz w:val="24"/>
          <w:szCs w:val="24"/>
        </w:rPr>
        <w:t xml:space="preserve"> (STS)</w:t>
      </w:r>
      <w:r w:rsidRPr="001256FF"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5" w:history="1">
        <w:r w:rsidRPr="001256F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www.go-sts.com</w:t>
        </w:r>
      </w:hyperlink>
    </w:p>
    <w:p w:rsidR="00E63E69" w:rsidRPr="001256FF" w:rsidRDefault="00E63E69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t xml:space="preserve">PA Career Link Center </w:t>
      </w:r>
      <w:r w:rsidRPr="001256FF">
        <w:rPr>
          <w:rFonts w:ascii="Times New Roman" w:hAnsi="Times New Roman" w:cs="Times New Roman"/>
          <w:sz w:val="24"/>
          <w:szCs w:val="24"/>
        </w:rPr>
        <w:tab/>
      </w:r>
      <w:r w:rsidR="00F50D43">
        <w:rPr>
          <w:rFonts w:ascii="Times New Roman" w:hAnsi="Times New Roman" w:cs="Times New Roman"/>
          <w:sz w:val="24"/>
          <w:szCs w:val="24"/>
        </w:rPr>
        <w:tab/>
      </w:r>
      <w:r w:rsidR="00F50D43">
        <w:rPr>
          <w:rFonts w:ascii="Times New Roman" w:hAnsi="Times New Roman" w:cs="Times New Roman"/>
          <w:sz w:val="24"/>
          <w:szCs w:val="24"/>
        </w:rPr>
        <w:tab/>
      </w:r>
      <w:r w:rsidR="00D25C9A" w:rsidRPr="00D25C9A">
        <w:t>https://www.pacareerlink.pa.gov/JPOnline/</w:t>
      </w:r>
    </w:p>
    <w:p w:rsidR="00E63E69" w:rsidRPr="001256FF" w:rsidRDefault="00BC0987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t xml:space="preserve">BigFuture by The College Board  </w:t>
      </w:r>
      <w:r w:rsidRPr="001256FF">
        <w:rPr>
          <w:rFonts w:ascii="Times New Roman" w:hAnsi="Times New Roman" w:cs="Times New Roman"/>
          <w:sz w:val="24"/>
          <w:szCs w:val="24"/>
        </w:rPr>
        <w:tab/>
      </w:r>
      <w:r w:rsidR="00F50D43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1256F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https://bigfuture.collegeboard.org/</w:t>
        </w:r>
      </w:hyperlink>
    </w:p>
    <w:p w:rsidR="00BC0987" w:rsidRPr="001256FF" w:rsidRDefault="00BC0987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3E69" w:rsidRDefault="00E63E69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F50D43" w:rsidRPr="001256FF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E63E69" w:rsidRDefault="00E63E69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t>1. How much will it cost you to use the STS system?</w:t>
      </w: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Pr="001256FF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3E69" w:rsidRDefault="00E63E69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t>2. What is the frequent rider program?</w:t>
      </w: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Pr="001256FF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3E69" w:rsidRDefault="00E63E69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t>3. Identify one route that services Tamaqua.</w:t>
      </w: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Pr="001256FF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3E69" w:rsidRDefault="00E63E69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t xml:space="preserve">4. Identify </w:t>
      </w:r>
      <w:r w:rsidR="009C6923">
        <w:rPr>
          <w:rFonts w:ascii="Times New Roman" w:hAnsi="Times New Roman" w:cs="Times New Roman"/>
          <w:sz w:val="24"/>
          <w:szCs w:val="24"/>
        </w:rPr>
        <w:t>two</w:t>
      </w:r>
      <w:r w:rsidRPr="001256FF">
        <w:rPr>
          <w:rFonts w:ascii="Times New Roman" w:hAnsi="Times New Roman" w:cs="Times New Roman"/>
          <w:sz w:val="24"/>
          <w:szCs w:val="24"/>
        </w:rPr>
        <w:t xml:space="preserve"> services you </w:t>
      </w:r>
      <w:r w:rsidR="00D25C9A">
        <w:rPr>
          <w:rFonts w:ascii="Times New Roman" w:hAnsi="Times New Roman" w:cs="Times New Roman"/>
          <w:sz w:val="24"/>
          <w:szCs w:val="24"/>
        </w:rPr>
        <w:t>could qualify after</w:t>
      </w:r>
      <w:r w:rsidRPr="001256FF">
        <w:rPr>
          <w:rFonts w:ascii="Times New Roman" w:hAnsi="Times New Roman" w:cs="Times New Roman"/>
          <w:sz w:val="24"/>
          <w:szCs w:val="24"/>
        </w:rPr>
        <w:t xml:space="preserve"> completing a</w:t>
      </w:r>
      <w:r w:rsidR="00D25C9A">
        <w:rPr>
          <w:rFonts w:ascii="Times New Roman" w:hAnsi="Times New Roman" w:cs="Times New Roman"/>
          <w:sz w:val="24"/>
          <w:szCs w:val="24"/>
        </w:rPr>
        <w:t xml:space="preserve"> PA Career Link account</w:t>
      </w:r>
      <w:r w:rsidRPr="001256FF">
        <w:rPr>
          <w:rFonts w:ascii="Times New Roman" w:hAnsi="Times New Roman" w:cs="Times New Roman"/>
          <w:sz w:val="24"/>
          <w:szCs w:val="24"/>
        </w:rPr>
        <w:t>.</w:t>
      </w: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Pr="001256FF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3E69" w:rsidRDefault="00E63E69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lastRenderedPageBreak/>
        <w:t>5. Name three community career agencies that you can access through the Pennsylvania Career Link website.</w:t>
      </w: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923" w:rsidRDefault="009C692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Pr="001256FF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3E69" w:rsidRDefault="00E63E69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t xml:space="preserve">6. </w:t>
      </w:r>
      <w:r w:rsidR="00D25C9A">
        <w:rPr>
          <w:rFonts w:ascii="Times New Roman" w:hAnsi="Times New Roman" w:cs="Times New Roman"/>
          <w:sz w:val="24"/>
          <w:szCs w:val="24"/>
        </w:rPr>
        <w:t>Complete a career skills assessment and briefly summarize the results.</w:t>
      </w:r>
      <w:bookmarkStart w:id="0" w:name="_GoBack"/>
      <w:bookmarkEnd w:id="0"/>
      <w:r w:rsidRPr="00125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923" w:rsidRDefault="009C692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Pr="001256FF" w:rsidRDefault="00F50D43" w:rsidP="00BC09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0987" w:rsidRDefault="00BC0987" w:rsidP="00BC09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t>7. What is the difference in annual earning based on education?</w:t>
      </w:r>
    </w:p>
    <w:p w:rsidR="00F50D43" w:rsidRPr="001256FF" w:rsidRDefault="00F50D43" w:rsidP="00BC09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0987" w:rsidRDefault="00BC0987" w:rsidP="00BC098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t xml:space="preserve">High School Diploma: </w:t>
      </w:r>
    </w:p>
    <w:p w:rsidR="009C6923" w:rsidRPr="001256FF" w:rsidRDefault="009C6923" w:rsidP="00BC098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BC0987" w:rsidRDefault="00BC0987" w:rsidP="00BC098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t xml:space="preserve">Associate Degree: </w:t>
      </w:r>
      <w:r w:rsidRPr="001256FF">
        <w:rPr>
          <w:rFonts w:ascii="Times New Roman" w:hAnsi="Times New Roman" w:cs="Times New Roman"/>
          <w:sz w:val="24"/>
          <w:szCs w:val="24"/>
        </w:rPr>
        <w:tab/>
      </w:r>
    </w:p>
    <w:p w:rsidR="009C6923" w:rsidRPr="001256FF" w:rsidRDefault="009C6923" w:rsidP="00BC098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BC0987" w:rsidRDefault="00BC0987" w:rsidP="00BC098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t xml:space="preserve">Bachelor’s Degree: </w:t>
      </w:r>
    </w:p>
    <w:p w:rsidR="009C6923" w:rsidRPr="001256FF" w:rsidRDefault="009C6923" w:rsidP="00BC098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BC0987" w:rsidRDefault="00BC0987" w:rsidP="00BC098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t xml:space="preserve">Master’s Degree: </w:t>
      </w:r>
    </w:p>
    <w:p w:rsidR="009C6923" w:rsidRPr="001256FF" w:rsidRDefault="009C6923" w:rsidP="00BC098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Default="00BC0987" w:rsidP="009C6923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t>Doctoral Degree:</w:t>
      </w:r>
    </w:p>
    <w:p w:rsidR="009C6923" w:rsidRDefault="009C6923" w:rsidP="009C6923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Pr="001256FF" w:rsidRDefault="00F50D43" w:rsidP="00BC098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BC0987" w:rsidRDefault="00BC0987" w:rsidP="00BC09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t>8. What are some occupations with the most jobs openings based upon?</w:t>
      </w:r>
    </w:p>
    <w:p w:rsidR="00F50D43" w:rsidRPr="001256FF" w:rsidRDefault="00F50D43" w:rsidP="00BC09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0987" w:rsidRDefault="00BC0987" w:rsidP="00BC098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t>Associate Degree/ Vocational Training:</w:t>
      </w:r>
    </w:p>
    <w:p w:rsidR="002A43FE" w:rsidRDefault="002A43FE" w:rsidP="00BC098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9C6923" w:rsidRPr="001256FF" w:rsidRDefault="009C6923" w:rsidP="00BC098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BC0987" w:rsidRDefault="00BC0987" w:rsidP="00BC098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t>Bachelor’s Degree:</w:t>
      </w:r>
    </w:p>
    <w:p w:rsidR="002A43FE" w:rsidRDefault="002A43FE" w:rsidP="00BC098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9C6923" w:rsidRPr="001256FF" w:rsidRDefault="009C6923" w:rsidP="00BC0987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Default="00BC0987" w:rsidP="00BC09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8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tab/>
        <w:t>Graduate Degree:</w:t>
      </w:r>
    </w:p>
    <w:p w:rsidR="002A43FE" w:rsidRDefault="002A43FE" w:rsidP="00BC09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8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0D43" w:rsidRDefault="00F50D43" w:rsidP="00BC09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8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923" w:rsidRPr="001256FF" w:rsidRDefault="009C6923" w:rsidP="00BC09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8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0987" w:rsidRPr="001256FF" w:rsidRDefault="00BC0987" w:rsidP="00BC09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8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6FF">
        <w:rPr>
          <w:rFonts w:ascii="Times New Roman" w:hAnsi="Times New Roman" w:cs="Times New Roman"/>
          <w:sz w:val="24"/>
          <w:szCs w:val="24"/>
        </w:rPr>
        <w:t>9. What are some reasons you need to be flexible about your career plans?</w:t>
      </w:r>
    </w:p>
    <w:p w:rsidR="00BC0987" w:rsidRPr="001256FF" w:rsidRDefault="00BC0987" w:rsidP="00BC0987">
      <w:pPr>
        <w:pStyle w:val="ListParagraph"/>
        <w:rPr>
          <w:rFonts w:cs="Times New Roman"/>
          <w:szCs w:val="24"/>
        </w:rPr>
      </w:pPr>
      <w:r w:rsidRPr="001256FF">
        <w:rPr>
          <w:rFonts w:cs="Times New Roman"/>
          <w:szCs w:val="24"/>
        </w:rPr>
        <w:tab/>
      </w:r>
      <w:r w:rsidRPr="001256FF">
        <w:rPr>
          <w:rFonts w:cs="Times New Roman"/>
          <w:szCs w:val="24"/>
        </w:rPr>
        <w:tab/>
      </w:r>
    </w:p>
    <w:p w:rsidR="00D74CD8" w:rsidRPr="001256FF" w:rsidRDefault="00D74CD8" w:rsidP="00BC098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74CD8" w:rsidRPr="001256FF" w:rsidSect="00944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87C2D"/>
    <w:multiLevelType w:val="hybridMultilevel"/>
    <w:tmpl w:val="FCBC5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69"/>
    <w:rsid w:val="001256FF"/>
    <w:rsid w:val="002A43FE"/>
    <w:rsid w:val="006C559E"/>
    <w:rsid w:val="006F538D"/>
    <w:rsid w:val="0094497C"/>
    <w:rsid w:val="009C6923"/>
    <w:rsid w:val="00BC0987"/>
    <w:rsid w:val="00D25C9A"/>
    <w:rsid w:val="00D74CD8"/>
    <w:rsid w:val="00E63E69"/>
    <w:rsid w:val="00F50D43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06B1"/>
  <w15:docId w15:val="{A594DA54-37F9-4CCA-9196-3C253947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E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0987"/>
    <w:pPr>
      <w:spacing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gfuture.collegeboard.org/" TargetMode="External"/><Relationship Id="rId5" Type="http://schemas.openxmlformats.org/officeDocument/2006/relationships/hyperlink" Target="http://www.go-st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Frank Dickman</cp:lastModifiedBy>
  <cp:revision>2</cp:revision>
  <dcterms:created xsi:type="dcterms:W3CDTF">2024-10-25T13:37:00Z</dcterms:created>
  <dcterms:modified xsi:type="dcterms:W3CDTF">2024-10-25T13:37:00Z</dcterms:modified>
</cp:coreProperties>
</file>